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42" w:rsidRDefault="005C2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2C338F" w:rsidRDefault="003A2551">
      <w:pPr>
        <w:spacing w:after="0" w:line="240" w:lineRule="auto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«Детский сад № 22 «Светлячок»»</w:t>
      </w:r>
    </w:p>
    <w:p w:rsidR="002C338F" w:rsidRDefault="003A2551">
      <w:pPr>
        <w:spacing w:after="0" w:line="240" w:lineRule="auto"/>
        <w:jc w:val="center"/>
      </w:pP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2C338F" w:rsidRDefault="003A255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Аналитическая справка </w:t>
      </w:r>
    </w:p>
    <w:p w:rsidR="005C2142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«Создание развивающей предметно-пространственной среды </w:t>
      </w:r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соответствии с ФГОС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2C338F" w:rsidRDefault="002C338F">
      <w:pPr>
        <w:spacing w:after="0" w:line="240" w:lineRule="auto"/>
        <w:jc w:val="center"/>
        <w:rPr>
          <w:rFonts w:ascii="Times New Roman" w:hAnsi="Times New Roman" w:cs="Times New Roman"/>
          <w:b/>
          <w:sz w:val="11"/>
          <w:szCs w:val="12"/>
        </w:rPr>
      </w:pP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5C2142">
        <w:rPr>
          <w:rFonts w:ascii="Times New Roman" w:hAnsi="Times New Roman" w:cs="Times New Roman"/>
          <w:sz w:val="28"/>
          <w:szCs w:val="28"/>
        </w:rPr>
        <w:t xml:space="preserve"> проведения анализа: 18 мая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C2142">
        <w:rPr>
          <w:rFonts w:ascii="Times New Roman" w:hAnsi="Times New Roman" w:cs="Times New Roman"/>
          <w:sz w:val="28"/>
          <w:szCs w:val="28"/>
        </w:rPr>
        <w:t>групп – 3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C2142">
        <w:rPr>
          <w:rFonts w:ascii="Times New Roman" w:hAnsi="Times New Roman" w:cs="Times New Roman"/>
          <w:sz w:val="28"/>
          <w:szCs w:val="28"/>
        </w:rPr>
        <w:t>1 младшая, средняя, подготовительная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Факты, полученные в результате анализа развивающей предметно-пространственной среды:</w:t>
      </w:r>
    </w:p>
    <w:p w:rsidR="002C338F" w:rsidRDefault="003A2551">
      <w:pPr>
        <w:pStyle w:val="a8"/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Безопасность и психологическая комфортность </w:t>
      </w:r>
    </w:p>
    <w:p w:rsidR="002C338F" w:rsidRDefault="003A2551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пребывания детей в группе</w:t>
      </w:r>
    </w:p>
    <w:p w:rsidR="002C338F" w:rsidRDefault="003A255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Обор</w:t>
      </w:r>
      <w:r w:rsidR="005C2142">
        <w:rPr>
          <w:rFonts w:ascii="Times New Roman" w:hAnsi="Times New Roman" w:cs="Times New Roman"/>
          <w:sz w:val="28"/>
          <w:szCs w:val="28"/>
        </w:rPr>
        <w:t xml:space="preserve">удование 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пространства </w:t>
      </w:r>
      <w:r w:rsidR="005C2142">
        <w:rPr>
          <w:rFonts w:ascii="Times New Roman" w:hAnsi="Times New Roman" w:cs="Times New Roman"/>
          <w:sz w:val="28"/>
          <w:szCs w:val="28"/>
        </w:rPr>
        <w:t xml:space="preserve">групп организовано с учетом </w:t>
      </w:r>
      <w:r>
        <w:rPr>
          <w:rFonts w:ascii="Times New Roman" w:hAnsi="Times New Roman" w:cs="Times New Roman"/>
          <w:sz w:val="28"/>
          <w:szCs w:val="28"/>
        </w:rPr>
        <w:t xml:space="preserve"> возраста детей, соответствует санитарно-гигиеническим требованиям, оно безопасно, здоровьесберегающее, эстетически привлекательное и развивающее. Мебель подобрана по росту детей, игрушки – обеспечивают максимальный  развивающий эффект.</w:t>
      </w:r>
    </w:p>
    <w:p w:rsidR="002C338F" w:rsidRDefault="003A255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В цветовом решении стен и «малоподвижных» предметах обстановки группы преобладают спокойные тона. 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свободном доступе детей в достаточном количестве представлены развивающие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игрушки по возрасту. С целью обеспечения пс</w:t>
      </w:r>
      <w:r w:rsidR="005C2142">
        <w:rPr>
          <w:rFonts w:ascii="Times New Roman" w:hAnsi="Times New Roman" w:cs="Times New Roman"/>
          <w:sz w:val="28"/>
          <w:szCs w:val="28"/>
        </w:rPr>
        <w:t>ихологического комфорта в группах</w:t>
      </w:r>
      <w:r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5C2142">
        <w:rPr>
          <w:rFonts w:ascii="Times New Roman" w:hAnsi="Times New Roman" w:cs="Times New Roman"/>
          <w:sz w:val="28"/>
          <w:szCs w:val="28"/>
        </w:rPr>
        <w:t>ы «угол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C2142">
        <w:rPr>
          <w:rFonts w:ascii="Times New Roman" w:hAnsi="Times New Roman" w:cs="Times New Roman"/>
          <w:sz w:val="28"/>
          <w:szCs w:val="28"/>
        </w:rPr>
        <w:t>и уединения»,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142">
        <w:rPr>
          <w:rFonts w:ascii="Times New Roman" w:hAnsi="Times New Roman" w:cs="Times New Roman"/>
          <w:sz w:val="28"/>
          <w:szCs w:val="28"/>
        </w:rPr>
        <w:t>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домашняя обстановка; имеются: мягкий диван, альбом</w:t>
      </w:r>
      <w:r w:rsidR="005C214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семейных фотографий.</w:t>
      </w:r>
    </w:p>
    <w:p w:rsidR="002C338F" w:rsidRDefault="003A255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5C2142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создана комфортная предметно-пространственная среда, соответствующая возрастным, гендерным,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свободно заниматься, не мешая при этом друг другу, разными видами деятельности. Сферы самостоятельной </w:t>
      </w:r>
      <w:r w:rsidR="005C2142">
        <w:rPr>
          <w:rFonts w:ascii="Times New Roman" w:hAnsi="Times New Roman" w:cs="Times New Roman"/>
          <w:sz w:val="28"/>
          <w:szCs w:val="28"/>
        </w:rPr>
        <w:t>детской активности внутри групп</w:t>
      </w:r>
      <w:r>
        <w:rPr>
          <w:rFonts w:ascii="Times New Roman" w:hAnsi="Times New Roman" w:cs="Times New Roman"/>
          <w:sz w:val="28"/>
          <w:szCs w:val="28"/>
        </w:rPr>
        <w:t xml:space="preserve"> не пересекаются, </w:t>
      </w:r>
      <w:r w:rsidR="005C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 места для свободы передвижения дете</w:t>
      </w:r>
      <w:r w:rsidR="005C2142">
        <w:rPr>
          <w:rFonts w:ascii="Times New Roman" w:hAnsi="Times New Roman" w:cs="Times New Roman"/>
          <w:sz w:val="28"/>
          <w:szCs w:val="28"/>
        </w:rPr>
        <w:t>й. Все игры и материалы в группах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таким образом, что каждый ребенок имеет свободный доступ к ним.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Благодаря тому, что мальчики объединены общим конструктивно-строительным интересом, для удовлетворения которого размещены конструкторы разных размеров и фактуры, имеются различные виды транспорта, наборы инструментов, а для девочек создан</w:t>
      </w:r>
      <w:r w:rsidR="005C214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«дома</w:t>
      </w:r>
      <w:r w:rsidR="005C2142">
        <w:rPr>
          <w:rFonts w:ascii="Times New Roman" w:hAnsi="Times New Roman" w:cs="Times New Roman"/>
          <w:sz w:val="28"/>
          <w:szCs w:val="28"/>
        </w:rPr>
        <w:t>шние угол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C21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», где они могут «приготовить еду», уложить куклу спать и т.д., реализуется генд</w:t>
      </w:r>
      <w:r w:rsidR="005C2142">
        <w:rPr>
          <w:rFonts w:ascii="Times New Roman" w:hAnsi="Times New Roman" w:cs="Times New Roman"/>
          <w:sz w:val="28"/>
          <w:szCs w:val="28"/>
        </w:rPr>
        <w:t>ерное воспитание детей. В группах</w:t>
      </w:r>
      <w:r>
        <w:rPr>
          <w:rFonts w:ascii="Times New Roman" w:hAnsi="Times New Roman" w:cs="Times New Roman"/>
          <w:sz w:val="28"/>
          <w:szCs w:val="28"/>
        </w:rPr>
        <w:t xml:space="preserve"> размещены такие игры как: «Парикмахерская», «Поликлиника», «Магазин». Здесь происходит взаимодействие мальчиков и девочек.</w:t>
      </w:r>
    </w:p>
    <w:p w:rsidR="002C338F" w:rsidRDefault="003A255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В детском возрасте игровой замысел основывается на реальных событиях, поэтому созданная полифункциональная  предметная среда пробуждает  воображение детей,  и они  всякий раз по новому используют  имеющееся  игровое  пр</w:t>
      </w:r>
      <w:r w:rsidR="005C2142">
        <w:rPr>
          <w:rFonts w:ascii="Times New Roman" w:hAnsi="Times New Roman" w:cs="Times New Roman"/>
          <w:sz w:val="28"/>
          <w:szCs w:val="28"/>
        </w:rPr>
        <w:t>остранство.  Воспитанники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142">
        <w:rPr>
          <w:rFonts w:ascii="Times New Roman" w:hAnsi="Times New Roman" w:cs="Times New Roman"/>
          <w:sz w:val="28"/>
          <w:szCs w:val="28"/>
        </w:rPr>
        <w:t>по-разному</w:t>
      </w:r>
      <w:r>
        <w:rPr>
          <w:rFonts w:ascii="Times New Roman" w:hAnsi="Times New Roman" w:cs="Times New Roman"/>
          <w:sz w:val="28"/>
          <w:szCs w:val="28"/>
        </w:rPr>
        <w:t xml:space="preserve"> проявляют активность в обустройстве места игры, самостоятельно меняя предметную среду.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Благодаря правильной организации пространства дошкольники могут выбрать интересные для себя занятия, чередовать их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дня, а воспитатель организовывать образовательный процесс с учетом индивидуальных особенностей детей.</w:t>
      </w:r>
    </w:p>
    <w:p w:rsidR="002C338F" w:rsidRDefault="003A2551" w:rsidP="004129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ОП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отражение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образовательных областей)</w:t>
      </w:r>
    </w:p>
    <w:p w:rsidR="002C338F" w:rsidRDefault="005C2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развивающей среде групп</w:t>
      </w:r>
      <w:r w:rsidR="003A2551">
        <w:rPr>
          <w:rFonts w:ascii="Times New Roman" w:hAnsi="Times New Roman" w:cs="Times New Roman"/>
          <w:sz w:val="28"/>
          <w:szCs w:val="28"/>
        </w:rPr>
        <w:t xml:space="preserve"> отражены основные направления образовательных областей ФГОС </w:t>
      </w:r>
      <w:proofErr w:type="gramStart"/>
      <w:r w:rsidR="003A255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A2551">
        <w:rPr>
          <w:rFonts w:ascii="Times New Roman" w:hAnsi="Times New Roman" w:cs="Times New Roman"/>
          <w:sz w:val="28"/>
          <w:szCs w:val="28"/>
        </w:rPr>
        <w:t>: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2C338F" w:rsidRDefault="005C2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Пространство групповых</w:t>
      </w:r>
      <w:r w:rsidR="003A2551">
        <w:rPr>
          <w:rFonts w:ascii="Times New Roman" w:hAnsi="Times New Roman" w:cs="Times New Roman"/>
          <w:sz w:val="28"/>
          <w:szCs w:val="28"/>
        </w:rPr>
        <w:t xml:space="preserve"> комнаты организовано в виде хорошо разграниченных уголков (центров развития): 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для проведения образовательной деятельности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для сюжетно-ролевых игр (игровая зона);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для театрализованных игр и музыкальной деятельности;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книжный уголок;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настольно-печатных игр;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природы и экспериментирования;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физкультурный уголок;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для изобразительной деятельности (рисования, лепки, аппликации);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конструктивной деятельности.</w:t>
      </w:r>
    </w:p>
    <w:p w:rsidR="002C338F" w:rsidRDefault="003A2551" w:rsidP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уголков меняется в соответствии с тематическим планированием образовательного процесса. В уголках имеются алгоритмы по использованию материалов развивающего пространства (например, схемы для использования при конструкторских играх и др.)</w:t>
      </w:r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Зона для проведения образовательной деятельности: </w:t>
      </w:r>
    </w:p>
    <w:p w:rsidR="002C338F" w:rsidRPr="003A2551" w:rsidRDefault="005C2142" w:rsidP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с</w:t>
      </w:r>
      <w:r w:rsidR="003A2551">
        <w:rPr>
          <w:rFonts w:ascii="Times New Roman" w:hAnsi="Times New Roman" w:cs="Times New Roman"/>
          <w:sz w:val="28"/>
          <w:szCs w:val="28"/>
        </w:rPr>
        <w:t>толы размещены в соответствии с нормами СанПиНа (высота столов и стульев соответствует росту детей). Доска находится на уровне глаз детей. В учебной зоне размещены: уголок речевого развития, уголок дидактических развивающих игр, мини-библиотека, уголок сенсомоторного развития, уголок математического развития.  Такое размещение связано с тем, что расположенные рядом столы и стулья позволяют использовать эти зоны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2551">
        <w:rPr>
          <w:rFonts w:ascii="Times New Roman" w:hAnsi="Times New Roman" w:cs="Times New Roman"/>
          <w:sz w:val="28"/>
          <w:szCs w:val="28"/>
        </w:rPr>
        <w:t xml:space="preserve"> как при непосредственной образовательной деятельности, так и в свободной деятельности, в подгрупповой и индивидуальной работе с детьми.</w:t>
      </w:r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Уголок для сюжетно-ролевых игр:</w:t>
      </w:r>
    </w:p>
    <w:p w:rsidR="002C338F" w:rsidRDefault="005C2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зоны позволяю</w:t>
      </w:r>
      <w:r w:rsidR="003A2551">
        <w:rPr>
          <w:rFonts w:ascii="Times New Roman" w:hAnsi="Times New Roman" w:cs="Times New Roman"/>
          <w:sz w:val="28"/>
          <w:szCs w:val="28"/>
        </w:rPr>
        <w:t xml:space="preserve">т создавать условия для творческой деятельности детей, развития фантазии, формирования игровых умений, реализации игровых замыслов, воспитания дружеских взаимоотношений между детьми. </w:t>
      </w:r>
      <w:r>
        <w:rPr>
          <w:rFonts w:ascii="Times New Roman" w:hAnsi="Times New Roman" w:cs="Times New Roman"/>
          <w:sz w:val="28"/>
          <w:szCs w:val="28"/>
        </w:rPr>
        <w:t>В центре игровых зон</w:t>
      </w:r>
      <w:r w:rsidR="003A2551">
        <w:rPr>
          <w:rFonts w:ascii="Times New Roman" w:hAnsi="Times New Roman" w:cs="Times New Roman"/>
          <w:sz w:val="28"/>
          <w:szCs w:val="28"/>
        </w:rPr>
        <w:t xml:space="preserve"> на полу находится ковёр – место сбора всех детей. Игровая зона оснащена уголками и атрибутами для сюжетно – ролевых игр, подобранных с учётом возрастных и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детей, куклами,  машинами и другими</w:t>
      </w:r>
      <w:r w:rsidR="003A2551">
        <w:rPr>
          <w:rFonts w:ascii="Times New Roman" w:hAnsi="Times New Roman" w:cs="Times New Roman"/>
          <w:sz w:val="28"/>
          <w:szCs w:val="28"/>
        </w:rPr>
        <w:t xml:space="preserve"> игрушками.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развивающей предметно –</w:t>
      </w:r>
      <w:r w:rsidR="005C2142">
        <w:rPr>
          <w:rFonts w:ascii="Times New Roman" w:hAnsi="Times New Roman" w:cs="Times New Roman"/>
          <w:sz w:val="28"/>
          <w:szCs w:val="28"/>
        </w:rPr>
        <w:t xml:space="preserve"> пространственной среды в группах</w:t>
      </w:r>
      <w:r>
        <w:rPr>
          <w:rFonts w:ascii="Times New Roman" w:hAnsi="Times New Roman" w:cs="Times New Roman"/>
          <w:sz w:val="28"/>
          <w:szCs w:val="28"/>
        </w:rPr>
        <w:t xml:space="preserve"> построена в соответствии с возрастными и гендерными особенностями воспитанников: организованы уголки для мальчиков и девочек.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игровой материал размещен на видном месте. 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Универсальные игровые макеты располагаются в местах,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легко доступных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детям; они переносные (чтобы играть на столе, на полу, в любом удобном месте). Тематические наборы мелких фигурок-персонажей размещены в коробках.</w:t>
      </w:r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Уголок для театрализованных игр и музыкальной деятельности:</w:t>
      </w:r>
    </w:p>
    <w:p w:rsidR="002C338F" w:rsidRDefault="005C2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кукольный театр («Теремок», «Колобок», «В</w:t>
      </w:r>
      <w:r w:rsidR="003A2551">
        <w:rPr>
          <w:rFonts w:ascii="Times New Roman" w:hAnsi="Times New Roman" w:cs="Times New Roman"/>
          <w:sz w:val="28"/>
          <w:szCs w:val="28"/>
        </w:rPr>
        <w:t>олк и семеро козлят», «Кот в сапогах»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3A2551">
        <w:rPr>
          <w:rFonts w:ascii="Times New Roman" w:hAnsi="Times New Roman" w:cs="Times New Roman"/>
          <w:sz w:val="28"/>
          <w:szCs w:val="28"/>
        </w:rPr>
        <w:t>);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настольный театр («Три поросенка», «Кот в сапогах», «Колобок», «Теремок», «Зимовье зверей», «Маша и медведь»</w:t>
      </w:r>
      <w:r w:rsidR="005C2142">
        <w:rPr>
          <w:rFonts w:ascii="Times New Roman" w:hAnsi="Times New Roman" w:cs="Times New Roman"/>
          <w:sz w:val="28"/>
          <w:szCs w:val="28"/>
        </w:rPr>
        <w:t xml:space="preserve"> и пр.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настольные игры из серии «Играем в сказку»;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пальчиковый театр;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 картинок;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перчаточный театр;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маски персонажей и костюмы;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музыкальные инструменты;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диски с музыкой и сказками;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декорации и ширма;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портреты  композиторов;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картотека музыкальных и театрализованных игр.</w:t>
      </w:r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Книжный уголок: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книги, подобранные по возрасту и по текущей теме;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портреты писателей и поэтов;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сюжетные картинки;</w:t>
      </w:r>
    </w:p>
    <w:p w:rsidR="002C338F" w:rsidRDefault="003A2551" w:rsidP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настольно-печатные игры по развитию речи.</w:t>
      </w:r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Уголок математический:</w:t>
      </w:r>
    </w:p>
    <w:p w:rsidR="002C338F" w:rsidRDefault="003A2551" w:rsidP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настольно-печатные игры «Развиваем внимание», «Сложи картинку», «Учимся сравнивать», «Подбери фигуру», «Касса цифр», «Какой знак?» и др.; 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числовой ряд;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плакаты с цифрами, «Состав числа»;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дидактическое дерево с цифрами;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стране цифр» «Цифра</w:t>
      </w:r>
      <w:r w:rsidR="00412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это...» и пр.;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математические планшеты, линейки.</w:t>
      </w:r>
    </w:p>
    <w:p w:rsidR="002C338F" w:rsidRDefault="003A2551" w:rsidP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Уголок природы и экспериментирования: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календари  природы с учетом возрастных особенностей воспитанников;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картотеки прогулок, опытов, экспериментов;</w:t>
      </w:r>
    </w:p>
    <w:p w:rsidR="002C338F" w:rsidRDefault="003A2551" w:rsidP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настольно-печатные игры по экологии (ботаническое лото, лото растений и животных,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 в огороде, Времена года, Животные зоопарка Деда мороза, Круглый год, Пазлы, раскраски)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картотека «Листья и деревья»;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 карточки «Растения», «Животные».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 «Мир вокруг нас», «Времена года», «Кто в лесу живет?»…;</w:t>
      </w:r>
    </w:p>
    <w:p w:rsidR="002C338F" w:rsidRDefault="003A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оборудование для опытов и экспериментов (разнообразные сосуды, мерные ложки, различные материалы – ткань, бумага, стекло, металл, пластмасса и др.; продукты питания – сахар, соль, мука, крупы и др.; лупы, магниты, ножницы, гуашь, мыло, клей, коктейльные трубочки  и др.).</w:t>
      </w:r>
      <w:proofErr w:type="gramEnd"/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Физкультурный уголок:</w:t>
      </w:r>
    </w:p>
    <w:p w:rsidR="002C338F" w:rsidRDefault="003A2551" w:rsidP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Мячи средние, малые, массажные; обручи, флажки, гантели,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мешочки для метания, </w:t>
      </w:r>
      <w:r w:rsidR="0041294F">
        <w:rPr>
          <w:rFonts w:ascii="Times New Roman" w:hAnsi="Times New Roman" w:cs="Times New Roman"/>
          <w:sz w:val="28"/>
          <w:szCs w:val="28"/>
        </w:rPr>
        <w:t xml:space="preserve">скамейки, </w:t>
      </w:r>
      <w:r>
        <w:rPr>
          <w:rFonts w:ascii="Times New Roman" w:hAnsi="Times New Roman" w:cs="Times New Roman"/>
          <w:sz w:val="28"/>
          <w:szCs w:val="28"/>
        </w:rPr>
        <w:t>скакалки, кегли, дорожки здоровья, картотека подвижных игр…</w:t>
      </w:r>
      <w:proofErr w:type="gramEnd"/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Уголок для изобразительной деятельности (рисования, лепки, аппликации):</w:t>
      </w:r>
    </w:p>
    <w:p w:rsidR="002C338F" w:rsidRDefault="003A2551" w:rsidP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Акварель, гуашь, кисти разных размеров и материалов, бумага разной фактуры, ножницы, трафареты, пластилин, стеки, карандаши, фломастеры, ватные палочки, непроливайки, салфетки, настольно-печатные игры, картины известных художников, образцы изделий декоративно-прикладного искусства, раскраски по темам, схемы, алгоритмы изображения человека, животных. </w:t>
      </w:r>
      <w:proofErr w:type="gramEnd"/>
    </w:p>
    <w:p w:rsidR="002C338F" w:rsidRDefault="003A2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Уголок конструктивной деятельности: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разных размеров, форм и материалов, схемы построек, мозаика разных форм и размеров, бумага для оригами, природный материал. Все подобрано</w:t>
      </w:r>
      <w:r w:rsidRPr="003A2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возраста детей.</w:t>
      </w:r>
    </w:p>
    <w:p w:rsidR="002C338F" w:rsidRDefault="002C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групп обеспечивает возможность общения и совместной деятельности детей, взрослых, содержательно насыщенна, трансформируема, полифункциональна, вариативна, доступна и безопасна.</w:t>
      </w:r>
    </w:p>
    <w:p w:rsidR="002C338F" w:rsidRDefault="002C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8F" w:rsidRDefault="002C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8F" w:rsidRDefault="002C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8F" w:rsidRDefault="002C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8F" w:rsidRDefault="003A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______________________/И. А. Долгодворова/</w:t>
      </w:r>
    </w:p>
    <w:p w:rsidR="002C338F" w:rsidRDefault="002C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8F" w:rsidRDefault="002C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38F" w:rsidRDefault="002C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38F" w:rsidRDefault="002C338F">
      <w:pPr>
        <w:spacing w:after="0" w:line="240" w:lineRule="auto"/>
      </w:pPr>
    </w:p>
    <w:sectPr w:rsidR="002C338F" w:rsidSect="002C338F">
      <w:pgSz w:w="11906" w:h="16838"/>
      <w:pgMar w:top="870" w:right="850" w:bottom="833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38F"/>
    <w:rsid w:val="00016ADD"/>
    <w:rsid w:val="002C338F"/>
    <w:rsid w:val="003A2551"/>
    <w:rsid w:val="0041294F"/>
    <w:rsid w:val="005C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17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2C338F"/>
    <w:rPr>
      <w:rFonts w:cs="Courier New"/>
    </w:rPr>
  </w:style>
  <w:style w:type="paragraph" w:customStyle="1" w:styleId="a3">
    <w:name w:val="Заголовок"/>
    <w:basedOn w:val="a"/>
    <w:next w:val="a4"/>
    <w:rsid w:val="002C33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C338F"/>
    <w:pPr>
      <w:spacing w:after="140" w:line="288" w:lineRule="auto"/>
    </w:pPr>
  </w:style>
  <w:style w:type="paragraph" w:styleId="a5">
    <w:name w:val="List"/>
    <w:basedOn w:val="a4"/>
    <w:rsid w:val="002C338F"/>
    <w:rPr>
      <w:rFonts w:cs="Arial"/>
    </w:rPr>
  </w:style>
  <w:style w:type="paragraph" w:styleId="a6">
    <w:name w:val="Title"/>
    <w:basedOn w:val="a"/>
    <w:rsid w:val="002C33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rsid w:val="002C338F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F5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E2EFA-D8B1-4455-B632-DB30900A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10</cp:revision>
  <cp:lastPrinted>2017-08-22T13:22:00Z</cp:lastPrinted>
  <dcterms:created xsi:type="dcterms:W3CDTF">2017-07-27T12:53:00Z</dcterms:created>
  <dcterms:modified xsi:type="dcterms:W3CDTF">2023-07-19T09:03:00Z</dcterms:modified>
  <dc:language>ru-RU</dc:language>
</cp:coreProperties>
</file>